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Calibri" w:cs="Calibri"/>
        </w:rPr>
      </w:pPr>
      <w:bookmarkStart w:id="2" w:name="_GoBack"/>
      <w:bookmarkEnd w:id="2"/>
      <w:bookmarkStart w:id="0" w:name="_3znysh7"/>
      <w:bookmarkEnd w:id="0"/>
      <w:bookmarkStart w:id="1" w:name="_2bn6wsx"/>
      <w:bookmarkEnd w:id="1"/>
      <w:r>
        <w:rPr>
          <w:rFonts w:ascii="Times New Roman" w:hAnsi="Times New Roman" w:eastAsia="Times New Roman" w:cs="Times New Roman"/>
          <w:b/>
        </w:rPr>
        <w:t>Перечень заболеваний, являющихся противопоказанием к прохождению курса оздоровительного плавания при участии дельфинов.</w:t>
      </w:r>
    </w:p>
    <w:p>
      <w:pPr>
        <w:jc w:val="both"/>
        <w:rPr>
          <w:rFonts w:ascii="Times New Roman" w:hAnsi="Times New Roman" w:eastAsia="Times New Roman" w:cs="Times New Roman"/>
          <w:b/>
        </w:rPr>
      </w:pPr>
    </w:p>
    <w:p>
      <w:pPr>
        <w:jc w:val="center"/>
        <w:rPr>
          <w:rFonts w:ascii="Calibri" w:hAnsi="Calibri" w:eastAsia="Calibri" w:cs="Calibri"/>
        </w:rPr>
      </w:pPr>
      <w:r>
        <w:rPr>
          <w:rFonts w:ascii="Times New Roman" w:hAnsi="Times New Roman" w:eastAsia="Times New Roman" w:cs="Times New Roman"/>
          <w:b/>
        </w:rPr>
        <w:t>Абсолютные противопоказания:</w:t>
      </w:r>
    </w:p>
    <w:p>
      <w:pPr>
        <w:tabs>
          <w:tab w:val="left" w:pos="720"/>
        </w:tabs>
        <w:spacing w:line="240" w:lineRule="auto"/>
        <w:ind w:left="720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Эпилепсия. 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2.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Острые инфекционные заболевания.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3.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Хронические инфекционные заболевания в стадии обострения.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4.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Онкологические заболевания IV стадии.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5.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Врожденные или приобретенные пороки сердечных клапанов (степень декомпенсации).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6.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Хронические и острые нагноительные дерматозы.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7.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Инфекционные дерматозы.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8.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Ихтиоз в выраженной форме.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9.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Псориаз при значительном распространении (более 70% кожных покровов).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10.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Гельминтозы. 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11.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Острые психотические состояния.</w:t>
      </w:r>
    </w:p>
    <w:p>
      <w:pPr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Относительные противопоказания:</w:t>
      </w:r>
    </w:p>
    <w:p>
      <w:pPr>
        <w:tabs>
          <w:tab w:val="left" w:pos="720"/>
        </w:tabs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1.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Симптоматическая эпилепсия (эпи-синдром).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2.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Сахарный диабет.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3.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Хронические заболевания верхних и нижних дыхательных путей.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4.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Врожденные или приобретенные пороки сердечных клапанов (степень компенсации).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5.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Выраженная форма гипо- или гипертонии.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6.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Гипертоническая болезнь.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7.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Артериальная гипертония, протекающая с частыми кризами.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8.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Выраженная сердечно-сосудистая недостаточность.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9.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Ишемическая болезнь сердца, с приступами стенокардии.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10.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Шизофрения.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11.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Диффузный токсический зоб, тиреотоксическая аденома.</w:t>
      </w:r>
    </w:p>
    <w:p>
      <w:pPr>
        <w:spacing w:line="240" w:lineRule="auto"/>
        <w:ind w:left="720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12.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Трофические язвы.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13. Грибковые заболевания кожных покровов, ногтевых пластинок.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14.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Хронический гнойный отит.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15.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Хронический нефрит (учитывая длительность ремиссии).</w:t>
      </w:r>
    </w:p>
    <w:p>
      <w:pPr>
        <w:spacing w:line="240" w:lineRule="auto"/>
        <w:ind w:left="720" w:hanging="36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16.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Хронические заболевания мочеполовой системы инфекционного и неинфекционного характера (с частыми обострениями).</w:t>
      </w:r>
    </w:p>
    <w:p>
      <w:pPr>
        <w:spacing w:line="240" w:lineRule="auto"/>
        <w:ind w:left="720" w:hanging="360"/>
        <w:jc w:val="both"/>
      </w:pPr>
      <w:r>
        <w:rPr>
          <w:rFonts w:ascii="Times New Roman" w:hAnsi="Times New Roman" w:eastAsia="Times New Roman" w:cs="Times New Roman"/>
        </w:rPr>
        <w:t>17. Шунтированная гидроцефалия.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EE"/>
    <w:rsid w:val="000261DE"/>
    <w:rsid w:val="00040031"/>
    <w:rsid w:val="00055B36"/>
    <w:rsid w:val="000D1E3D"/>
    <w:rsid w:val="0010472B"/>
    <w:rsid w:val="00120043"/>
    <w:rsid w:val="0012212A"/>
    <w:rsid w:val="002843BC"/>
    <w:rsid w:val="0029153E"/>
    <w:rsid w:val="002F6DC0"/>
    <w:rsid w:val="003709EE"/>
    <w:rsid w:val="003B1C02"/>
    <w:rsid w:val="003E0578"/>
    <w:rsid w:val="00466A62"/>
    <w:rsid w:val="00534254"/>
    <w:rsid w:val="00540799"/>
    <w:rsid w:val="00545920"/>
    <w:rsid w:val="006017D4"/>
    <w:rsid w:val="006D14D8"/>
    <w:rsid w:val="00712430"/>
    <w:rsid w:val="007271A4"/>
    <w:rsid w:val="007C6230"/>
    <w:rsid w:val="00863845"/>
    <w:rsid w:val="00977E9A"/>
    <w:rsid w:val="00A50278"/>
    <w:rsid w:val="00C40D82"/>
    <w:rsid w:val="00D66897"/>
    <w:rsid w:val="00E02470"/>
    <w:rsid w:val="00F0264B"/>
    <w:rsid w:val="25DA2AE6"/>
    <w:rsid w:val="2CFA12B6"/>
    <w:rsid w:val="4C0A4E25"/>
    <w:rsid w:val="4F7A61D5"/>
    <w:rsid w:val="6001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1484</Words>
  <Characters>8461</Characters>
  <Lines>70</Lines>
  <Paragraphs>19</Paragraphs>
  <TotalTime>0</TotalTime>
  <ScaleCrop>false</ScaleCrop>
  <LinksUpToDate>false</LinksUpToDate>
  <CharactersWithSpaces>9926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2021-03-31T07:30:00Z</dcterms:created>
  <dc:creator>Gundarenko Svyatoslav</dc:creator>
  <cp:lastModifiedBy>Sviatoslav Gundarenko</cp:lastModifiedBy>
  <dcterms:modified xsi:type="dcterms:W3CDTF">2021-09-06T10:52:49Z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039CE93713BF4DF2B4F0C2208B982315</vt:lpwstr>
  </property>
</Properties>
</file>